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FA" w:rsidRDefault="0060024E" w:rsidP="00E138FA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444EF8F" wp14:editId="03A7134D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8FA" w:rsidRPr="00CD608E" w:rsidRDefault="00E138FA" w:rsidP="00E138FA">
      <w:pPr>
        <w:rPr>
          <w:rFonts w:ascii="Arial" w:hAnsi="Arial"/>
          <w:b/>
          <w:sz w:val="24"/>
        </w:rPr>
      </w:pPr>
      <w:r w:rsidRPr="00CD608E">
        <w:rPr>
          <w:rFonts w:ascii="Arial" w:hAnsi="Arial"/>
          <w:b/>
          <w:sz w:val="24"/>
        </w:rPr>
        <w:t xml:space="preserve">SCHEME OF WORK 5: </w:t>
      </w:r>
      <w:r w:rsidRPr="00CD608E">
        <w:rPr>
          <w:rFonts w:ascii="Arial" w:hAnsi="Arial"/>
          <w:b/>
          <w:i/>
          <w:sz w:val="24"/>
        </w:rPr>
        <w:t xml:space="preserve">How can Composers and Performers </w:t>
      </w:r>
      <w:proofErr w:type="gramStart"/>
      <w:r w:rsidRPr="00CD608E">
        <w:rPr>
          <w:rFonts w:ascii="Arial" w:hAnsi="Arial"/>
          <w:b/>
          <w:i/>
          <w:sz w:val="24"/>
        </w:rPr>
        <w:t>be</w:t>
      </w:r>
      <w:proofErr w:type="gramEnd"/>
      <w:r w:rsidRPr="00CD608E">
        <w:rPr>
          <w:rFonts w:ascii="Arial" w:hAnsi="Arial"/>
          <w:b/>
          <w:i/>
          <w:sz w:val="24"/>
        </w:rPr>
        <w:t xml:space="preserve"> best used as a resource in the classroom?</w:t>
      </w:r>
    </w:p>
    <w:p w:rsidR="00E138FA" w:rsidRDefault="00E138FA" w:rsidP="00E138FA">
      <w:pPr>
        <w:rPr>
          <w:rFonts w:ascii="Arial" w:hAnsi="Arial"/>
          <w:b/>
        </w:rPr>
      </w:pPr>
    </w:p>
    <w:p w:rsidR="00E138FA" w:rsidRPr="0025024F" w:rsidRDefault="00E138FA" w:rsidP="00E138FA">
      <w:pPr>
        <w:rPr>
          <w:rFonts w:ascii="Arial" w:hAnsi="Arial"/>
          <w:b/>
          <w:sz w:val="24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3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Pr="002F13E8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C60EBD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C60EBD" w:rsidRDefault="00C60EBD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5463C8" w:rsidRDefault="00000727" w:rsidP="00A329CF">
      <w:pPr>
        <w:rPr>
          <w:rFonts w:ascii="Arial" w:hAnsi="Arial"/>
        </w:rPr>
      </w:pPr>
      <w:r w:rsidRPr="00336CF1">
        <w:rPr>
          <w:rFonts w:ascii="Arial" w:hAnsi="Arial"/>
        </w:rPr>
        <w:t xml:space="preserve">How </w:t>
      </w:r>
      <w:r w:rsidR="00A329CF">
        <w:rPr>
          <w:rFonts w:ascii="Arial" w:hAnsi="Arial"/>
        </w:rPr>
        <w:t>successful were lesson reflections? Did they help expand the learners</w:t>
      </w:r>
      <w:r w:rsidR="00B31D0A">
        <w:rPr>
          <w:rFonts w:ascii="Arial" w:hAnsi="Arial"/>
        </w:rPr>
        <w:t>’</w:t>
      </w:r>
      <w:r w:rsidR="00A329CF">
        <w:rPr>
          <w:rFonts w:ascii="Arial" w:hAnsi="Arial"/>
        </w:rPr>
        <w:t xml:space="preserve"> notated compositions? </w:t>
      </w:r>
    </w:p>
    <w:p w:rsidR="005463C8" w:rsidRDefault="005463C8" w:rsidP="00A329CF">
      <w:pPr>
        <w:rPr>
          <w:rFonts w:ascii="Arial" w:hAnsi="Arial"/>
        </w:rPr>
      </w:pPr>
    </w:p>
    <w:p w:rsidR="00A329CF" w:rsidRDefault="00A329CF" w:rsidP="00A329CF">
      <w:pPr>
        <w:rPr>
          <w:rFonts w:ascii="Arial" w:hAnsi="Arial"/>
        </w:rPr>
      </w:pPr>
    </w:p>
    <w:p w:rsidR="005463C8" w:rsidRDefault="00A329CF" w:rsidP="00A329CF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What do discussions with pupils tell you about the quality of their musical knowledge and understanding? </w:t>
      </w:r>
    </w:p>
    <w:p w:rsidR="005463C8" w:rsidRDefault="005463C8" w:rsidP="00A329CF">
      <w:pPr>
        <w:rPr>
          <w:rFonts w:ascii="Tahoma" w:hAnsi="Tahoma" w:cs="Tahoma"/>
          <w:color w:val="000000"/>
          <w:lang w:val="en-US"/>
        </w:rPr>
      </w:pPr>
    </w:p>
    <w:p w:rsidR="00A329CF" w:rsidRDefault="00A329CF" w:rsidP="00A329CF">
      <w:pPr>
        <w:rPr>
          <w:rFonts w:ascii="Tahoma" w:hAnsi="Tahoma" w:cs="Tahoma"/>
          <w:color w:val="000000"/>
          <w:lang w:val="en-US"/>
        </w:rPr>
      </w:pPr>
    </w:p>
    <w:p w:rsidR="005463C8" w:rsidRDefault="00A329CF" w:rsidP="00A329CF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How well were the activities designed to enable pupils of all abilities and backgrounds to make a meaningful musical response?</w:t>
      </w:r>
    </w:p>
    <w:p w:rsidR="005463C8" w:rsidRDefault="005463C8" w:rsidP="00A329CF">
      <w:pPr>
        <w:rPr>
          <w:rFonts w:ascii="Tahoma" w:hAnsi="Tahoma" w:cs="Tahoma"/>
          <w:color w:val="000000"/>
          <w:lang w:val="en-US"/>
        </w:rPr>
      </w:pPr>
    </w:p>
    <w:p w:rsidR="00A329CF" w:rsidRDefault="00A329CF" w:rsidP="00A329CF">
      <w:pPr>
        <w:rPr>
          <w:rFonts w:ascii="Tahoma" w:hAnsi="Tahoma" w:cs="Tahoma"/>
          <w:color w:val="000000"/>
          <w:lang w:val="en-US"/>
        </w:rPr>
      </w:pPr>
    </w:p>
    <w:p w:rsidR="005463C8" w:rsidRDefault="00A329CF" w:rsidP="00A329CF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Did the learners devise questions that will improve their notated composition? Did you help learners in this process? </w:t>
      </w:r>
      <w:proofErr w:type="gramStart"/>
      <w:r>
        <w:rPr>
          <w:rFonts w:ascii="Tahoma" w:hAnsi="Tahoma" w:cs="Tahoma"/>
          <w:color w:val="000000"/>
          <w:lang w:val="en-US"/>
        </w:rPr>
        <w:t>If so, how?</w:t>
      </w:r>
      <w:proofErr w:type="gramEnd"/>
      <w:r>
        <w:rPr>
          <w:rFonts w:ascii="Tahoma" w:hAnsi="Tahoma" w:cs="Tahoma"/>
          <w:color w:val="000000"/>
          <w:lang w:val="en-US"/>
        </w:rPr>
        <w:t xml:space="preserve"> </w:t>
      </w:r>
    </w:p>
    <w:p w:rsidR="005463C8" w:rsidRDefault="005463C8" w:rsidP="00A329CF">
      <w:pPr>
        <w:rPr>
          <w:rFonts w:ascii="Tahoma" w:hAnsi="Tahoma" w:cs="Tahoma"/>
          <w:color w:val="000000"/>
          <w:lang w:val="en-US"/>
        </w:rPr>
      </w:pPr>
    </w:p>
    <w:p w:rsidR="00A329CF" w:rsidRDefault="00A329CF" w:rsidP="00A329CF">
      <w:pPr>
        <w:rPr>
          <w:rFonts w:ascii="Tahoma" w:hAnsi="Tahoma" w:cs="Tahoma"/>
          <w:color w:val="000000"/>
          <w:lang w:val="en-US"/>
        </w:rPr>
      </w:pPr>
    </w:p>
    <w:p w:rsidR="00000727" w:rsidRPr="00336CF1" w:rsidRDefault="00A329CF" w:rsidP="00A329CF">
      <w:pPr>
        <w:rPr>
          <w:rFonts w:ascii="Arial" w:hAnsi="Arial"/>
        </w:rPr>
      </w:pPr>
      <w:r>
        <w:rPr>
          <w:rFonts w:ascii="Tahoma" w:hAnsi="Tahoma" w:cs="Tahoma"/>
          <w:color w:val="000000"/>
          <w:lang w:val="en-US"/>
        </w:rPr>
        <w:t>What went well in the lesson?</w:t>
      </w:r>
    </w:p>
    <w:p w:rsidR="00FD36CB" w:rsidRDefault="00FD36CB" w:rsidP="00000727">
      <w:pPr>
        <w:rPr>
          <w:rFonts w:ascii="Arial" w:hAnsi="Arial"/>
        </w:rPr>
      </w:pPr>
    </w:p>
    <w:p w:rsidR="00FD36CB" w:rsidRDefault="00FD36CB">
      <w:pPr>
        <w:rPr>
          <w:rFonts w:ascii="Arial" w:hAnsi="Arial"/>
        </w:rPr>
      </w:pPr>
    </w:p>
    <w:p w:rsidR="00FA5E09" w:rsidRDefault="00B31D0A">
      <w:bookmarkStart w:id="0" w:name="_GoBack"/>
      <w:bookmarkEnd w:id="0"/>
    </w:p>
    <w:sectPr w:rsidR="00FA5E09" w:rsidSect="0060024E">
      <w:pgSz w:w="11900" w:h="16840"/>
      <w:pgMar w:top="1276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2A7A"/>
    <w:rsid w:val="00000727"/>
    <w:rsid w:val="002C64CE"/>
    <w:rsid w:val="005463C8"/>
    <w:rsid w:val="0060024E"/>
    <w:rsid w:val="006507FD"/>
    <w:rsid w:val="00695B74"/>
    <w:rsid w:val="007339DE"/>
    <w:rsid w:val="009E14B1"/>
    <w:rsid w:val="00A2690F"/>
    <w:rsid w:val="00A329CF"/>
    <w:rsid w:val="00A403BB"/>
    <w:rsid w:val="00B31D0A"/>
    <w:rsid w:val="00C371F0"/>
    <w:rsid w:val="00C60EBD"/>
    <w:rsid w:val="00DB39AD"/>
    <w:rsid w:val="00E138FA"/>
    <w:rsid w:val="00EF2A7A"/>
    <w:rsid w:val="00FD3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F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 Kinsella</dc:creator>
  <cp:keywords/>
  <cp:lastModifiedBy>SAMStaff</cp:lastModifiedBy>
  <cp:revision>12</cp:revision>
  <dcterms:created xsi:type="dcterms:W3CDTF">2014-08-08T05:34:00Z</dcterms:created>
  <dcterms:modified xsi:type="dcterms:W3CDTF">2017-03-26T17:33:00Z</dcterms:modified>
</cp:coreProperties>
</file>